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Бичил уурхайгаар ашигт малтмал олборлох тухай гэрээ</w:t>
      </w:r>
      <w:proofErr w:type="gramEnd"/>
    </w:p>
    <w:p>
      <w:r>
        <w:t>﻿                                                                                     4                                                                               </w:t>
      </w:r>
    </w:p>
    <w:p>
      <w:r>
        <w:t>                                                                                          Засгийн га|рын 2017 оны 151 дүгээртогюолын бичил уурхайгаар                </w:t>
      </w:r>
    </w:p>
    <w:p>
      <w:r>
        <w:t>                                                                                                      ашигг малтмал олборлох журмын 2 лугаар хавсралп                </w:t>
      </w:r>
    </w:p>
    <w:p>
      <w:r>
        <w:t>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БИЧИЛ УУРХАЙГААР АШИГТ МАЛТМАЛ ОЛБОРЛОХ                                                                  </w:t>
      </w:r>
    </w:p>
    <w:p>
      <w:r>
        <w:t>                                                                          ТУХАЙ ГЭРТ)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</w:t>
      </w:r>
    </w:p>
    <w:p>
      <w:r>
        <w:t>2 ()//. он ы CJ. сарын  ﻿2.1.2. хог хаягдлын цэгийн байршлыг toitoox                                       </w:t>
      </w:r>
    </w:p>
    <w:p>
      <w:r>
        <w:t>2.1.3. бичил уурхайн нөхөн сэргээлтийи аргачлалыи дагуу нөхөн сэргээлгийн         </w:t>
      </w:r>
    </w:p>
    <w:p>
      <w:r>
        <w:t>зардлыг тооцож, бичил уурхай эрхлэгч этгээдтэй тохироддсоны үндсэн дээр зохих     </w:t>
      </w:r>
    </w:p>
    <w:p>
      <w:r>
        <w:t>х о ро j I ги й г төвл ор үүл эх;                                                 </w:t>
      </w:r>
    </w:p>
    <w:p>
      <w:r>
        <w:t>2.1.4. бичил уурхайн ажилтнуудад (цаашид “ажилтан” гэх) зориулсан ходөлмор        </w:t>
      </w:r>
    </w:p>
    <w:p>
      <w:r>
        <w:t>хамгаалал, аюулгүй ажиллагааны сургалтыг мэргэжлийн байгууллагын тусламжтайгаар   </w:t>
      </w:r>
    </w:p>
    <w:p>
      <w:r>
        <w:t>зохион байгуулах;                                                                 </w:t>
      </w:r>
    </w:p>
    <w:p>
      <w:r>
        <w:t>2.1.5. ?нэхүү гэрээгээр хүлээсэн үүргээ биелүүлшпп бичил уурхай эрхлтн ч          </w:t>
      </w:r>
    </w:p>
    <w:p>
      <w:r>
        <w:t>этгхэдээс шаардах;                                                                </w:t>
      </w:r>
    </w:p>
    <w:p>
      <w:r>
        <w:t>2.1.6. байгаль орчныг хамгаалах, нөхөн сзргээлтийн толовлогөоний гүйцэтгэлд       </w:t>
      </w:r>
    </w:p>
    <w:p>
      <w:r>
        <w:t>хян.члт тавих;                                                                    </w:t>
      </w:r>
    </w:p>
    <w:p>
      <w:r>
        <w:t>2.1.7. хүрээлэн байгаа орчинд сөрөг нолоолөл үзүүлж байгаа үйл ажиллагааг         </w:t>
      </w:r>
    </w:p>
    <w:p>
      <w:r>
        <w:t>зогсоох.                                                                          </w:t>
      </w:r>
    </w:p>
    <w:p>
      <w:r>
        <w:t>                Гурав. Бичил уурхай эрхлэгч этгээдийн эрх, үүрэг                  </w:t>
      </w:r>
    </w:p>
    <w:p>
      <w:r>
        <w:t>3 I Бичил уурхай эрхлэгч этгээд дараах эрх, үүргийг хэрэгжүүлнэ:                  </w:t>
      </w:r>
    </w:p>
    <w:p>
      <w:r>
        <w:t>3.1.1. бичил уурхай эрхлэгч этгээдэд олгосон талбайд ашигг малтмал олборлох үйл   </w:t>
      </w:r>
    </w:p>
    <w:p>
      <w:r>
        <w:t>ажиллагаагаа явуулах;                                                             </w:t>
      </w:r>
    </w:p>
    <w:p>
      <w:r>
        <w:t>3.1.2. ажилтнуудыг тогтоосон талбайд суурьшуулах;                                 </w:t>
      </w:r>
    </w:p>
    <w:p>
      <w:r>
        <w:t>3.1.3. суурьшлын талбайг тохижуулж, ахуйн болон үйлдвэрийн хог, хаягдлын          </w:t>
      </w:r>
    </w:p>
    <w:p>
      <w:r>
        <w:t>цэгийг байгуулах;                                                                 </w:t>
      </w:r>
    </w:p>
    <w:p>
      <w:r>
        <w:t>3.1.4. гэрээгээр олгосон талбайд нөхөрлөл, хоршоо, бүртгэгдээгүй нөхөрлолийн      </w:t>
      </w:r>
    </w:p>
    <w:p>
      <w:r>
        <w:t>гишүүн бус этгээдийг ажиллуулахгүй байх;                                          </w:t>
      </w:r>
    </w:p>
    <w:p>
      <w:r>
        <w:t>3.1.5. байгаль орчныг хамгаалж, гол, горхи, булаг шанд. уст щгийг бохирдуулахгүй  </w:t>
      </w:r>
    </w:p>
    <w:p>
      <w:r>
        <w:t>байх;                                                                            </w:t>
      </w:r>
    </w:p>
    <w:p>
      <w:r>
        <w:t> ﻿3.1.6. бичил уурхайн аюулгүй байдлын дүрмийг дагаж мөрдөх, болзоил үй ослоос                         </w:t>
      </w:r>
    </w:p>
    <w:p>
      <w:r>
        <w:t>урьдчилан сэргийлэх арга хэмжээ авах;                                                                </w:t>
      </w:r>
    </w:p>
    <w:p>
      <w:r>
        <w:t>3.1.7. хууль тогтоомж, хөдөлмөр хамгаалал. аюулгүй ажиллагааны болон нохөн                           </w:t>
      </w:r>
    </w:p>
    <w:p>
      <w:r>
        <w:t>сэргээлтийн чиглэлээр ажилтнуудад сургалт, сурталчилгаанд бичил уурхайчдыг идзвхтэй                  </w:t>
      </w:r>
    </w:p>
    <w:p>
      <w:r>
        <w:t>оролнуулах;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3.1.8. ашигт малтмалыг ангилан ялгах, Оаяжуулах үйл ажиллагааг тогтоосон                            </w:t>
      </w:r>
    </w:p>
    <w:p>
      <w:r>
        <w:t>талбайд гүйцэтгэх;                                                                                  </w:t>
      </w:r>
    </w:p>
    <w:p>
      <w:r>
        <w:t>3.1.9. үйл ажиллагаандаа химийн хорт болон аюултай бодис хэрэглэхгүй байх.                          </w:t>
      </w:r>
    </w:p>
    <w:p>
      <w:r>
        <w:t>тусгай зовшөөрөлтэй этгээдээр гүйцэтгүүлэхээс бусад тохиолдолд тэсэрч дэлбэрэх бодис.               </w:t>
      </w:r>
    </w:p>
    <w:p>
      <w:r>
        <w:t>тэсэлгээний хэрэгсэл ашиглахгүй байх;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3.1.10. Иргэний хуулийн 35 дугаар зүйлд заасан нихорлол, мөн хуулийн 36.4-т                          </w:t>
      </w:r>
    </w:p>
    <w:p>
      <w:r>
        <w:t>заасан хоршДрны зохион байгуулалтад орсон бичил уурхай зрхлэгч этгээд нь аииил                       </w:t>
      </w:r>
    </w:p>
    <w:p>
      <w:r>
        <w:t>малтмал олбврлох үйл ажиллагаанд 3500 cm3 хүртэлх багтаамжтай дотоод шаталтат                        </w:t>
      </w:r>
    </w:p>
    <w:p>
      <w:r>
        <w:t>ходолгүүр бүхий 2-оос илүугүй механизмыг аииилах;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3.1.11. бичил уурхайн нөхен сэргээлтийп api ачлалын дагуу эрх бүхий этгээдийн                        </w:t>
      </w:r>
    </w:p>
    <w:p>
      <w:r>
        <w:t>Torioocou байгаль орчны нөхен сэргээлчийя зардалд шаардагдах                                         </w:t>
      </w:r>
    </w:p>
    <w:p>
      <w:r>
        <w:t>^^99 $$$# .‘^9^999..... / тегрөгийг нөхөн сэргээлтийн дундын санд товлорүүлэх;                       </w:t>
      </w:r>
    </w:p>
    <w:p>
      <w:r>
        <w:t>                                                                                                     </w:t>
      </w:r>
    </w:p>
    <w:p>
      <w:r>
        <w:t>3.1.12. нөхөн сэргээлтийн дундын санд төвлөрүүлсэн хөрөнгийг олборлолт                               </w:t>
      </w:r>
    </w:p>
    <w:p>
      <w:r>
        <w:t>явуулсан талбайн нөхөн сэргээлтэд зарцуулах;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3.1.13. ХХОАТ нөхөрлел сард.                                   төгрөг төлнө.                       </w:t>
      </w:r>
    </w:p>
    <w:p>
      <w:r>
        <w:t>                                                                                                     </w:t>
      </w:r>
    </w:p>
    <w:p>
      <w:r>
        <w:t>3.1.14. олборлосон ашигт малтмалыг хууль тогтоомжийн лагуу худалдан авах эрх                         </w:t>
      </w:r>
    </w:p>
    <w:p>
      <w:r>
        <w:t>бүхий хуулийн этгээдэд худалдах;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Дорөв. Харуул хамгаалалтын ажилтаиы эрх үүрэг                               </w:t>
      </w:r>
    </w:p>
    <w:p>
      <w:r>
        <w:t>4.1.1. Засаг даргатай гэрээ байгуулаагүй, нөхөрлөлийн бус этгээдий! бичил уурхайн                    </w:t>
      </w:r>
    </w:p>
    <w:p>
      <w:r>
        <w:t>сайтруу нэвтрүүлэхгүй байх,                                                                          </w:t>
      </w:r>
    </w:p>
    <w:p>
      <w:r>
        <w:t>4.1.2. Нөхорлөлийн гишүүдийн амгалан тайван байдлыг хаигаж ажиллана.                                 </w:t>
      </w:r>
    </w:p>
    <w:p>
      <w:r>
        <w:t> ﻿4.1.3. Нөхөрлөлийн гишүүдээс гэрээгээр хүлээсэн үүргээ оиелүүлж ажиллахыг           </w:t>
      </w:r>
    </w:p>
    <w:p>
      <w:r>
        <w:t>шаардах,                                                                            </w:t>
      </w:r>
    </w:p>
    <w:p>
      <w:r>
        <w:t>4.1.4. Гэрээгээр орсон нөхөрлөлийн гишүүд, гишүүн бус хүи авч орох„үнэмлэх          </w:t>
      </w:r>
    </w:p>
    <w:p>
      <w:r>
        <w:t>дамжуулж ашиглах тал дээр хатуу анхаарч ажиллах,                                    </w:t>
      </w:r>
    </w:p>
    <w:p>
      <w:r>
        <w:t>                             Тав. Харилцан хүлээх үүрэг                             </w:t>
      </w:r>
    </w:p>
    <w:p>
      <w:r>
        <w:t>5.1. Гэрээнд талууд харилцан хүндэтгэх зарчим д-у&gt;р тулгуурлан хамтарч ажиллана     </w:t>
      </w:r>
    </w:p>
    <w:p>
      <w:r>
        <w:t>5.2. Гэрээний дагуу бичил уурхайгаар ашип' малчмал олборлох явцад байгаль ирчип.    </w:t>
      </w:r>
    </w:p>
    <w:p>
      <w:r>
        <w:t>бусад этгээдад хохирол учруулсан тохиолдолд бичил уурхай эрхлэгч этгээд уг хохирлмг </w:t>
      </w:r>
    </w:p>
    <w:p>
      <w:r>
        <w:t>барагдуулах үүрэгтэй. Сум, дүүргийн Засаг дарга байгаль орчинд учруулсан хохирлыг   </w:t>
      </w:r>
    </w:p>
    <w:p>
      <w:r>
        <w:t>арилгуулахыг бичил уурхай эрхлэгч этгээдээс шаардана                                </w:t>
      </w:r>
    </w:p>
    <w:p>
      <w:r>
        <w:t>5.3. Нөхөн сэргээлтийн дундын санд байршуулсан барьцааиы мөнгийг нохөрлөлд буиаан   </w:t>
      </w:r>
    </w:p>
    <w:p>
      <w:r>
        <w:t>олгохгүЙ бөгөод нөхөн сэргээлтийг Алтай сумын "АЖ АРВИН УИДРАЛ" ТББ-ын тэргүүн      </w:t>
      </w:r>
    </w:p>
    <w:p>
      <w:r>
        <w:t>Ш.Баяржаргал бүрэн хариуиахаар тохиролцов.                                          </w:t>
      </w:r>
    </w:p>
    <w:p>
      <w:r>
        <w:t>5.4. Талууд энэхүү гэрээний биелэлтийг жил бүр хамтран дүгнаж, аймаг (нийслэл)-ийи  </w:t>
      </w:r>
    </w:p>
    <w:p>
      <w:r>
        <w:t>Засаг даргад дараа оны 1 дүгээр сард бапаан тайлагнана.                             </w:t>
      </w:r>
    </w:p>
    <w:p>
      <w:r>
        <w:t>                             Зургаа. Маргаан шиЙдвэрлэх                             </w:t>
      </w:r>
    </w:p>
    <w:p>
      <w:r>
        <w:t>6.1. Талууд гэрээтэй холбоогой үүссэн аливаа маргаантай асуудлыг харилцан тохиролцох</w:t>
      </w:r>
    </w:p>
    <w:p>
      <w:r>
        <w:t>замаар шийдвэрлэдэ.                                                                 </w:t>
      </w:r>
    </w:p>
    <w:p>
      <w:r>
        <w:t>6.2. 1алууд тохиролцоонд хүрээгүй тохцолдолд Монгол Улсыл хуулъ тоггоомжийн дагуу   </w:t>
      </w:r>
    </w:p>
    <w:p>
      <w:r>
        <w:t>м а р гаан ы г ш и йдв эрлэнэ.                                                      </w:t>
      </w:r>
    </w:p>
    <w:p>
      <w:r>
        <w:t>                       Долоо. Г эрээний хүчин төг олдөр болох                       </w:t>
      </w:r>
    </w:p>
    <w:p>
      <w:r>
        <w:t>7.1. Энэхүү гэрээ нь 20//. оны/9/сарын^?едрөөс . . . 20//{оны^/сарь1н ^-7өдөр хүртэл</w:t>
      </w:r>
    </w:p>
    <w:p>
      <w:r>
        <w:t>хугацаанд хүчин төгөлдөр үйлчилнэ.                                                  </w:t>
      </w:r>
    </w:p>
    <w:p>
      <w:r>
        <w:t>7.2. Энэхүү гэрээг Зхувь үйлдэж талууд тус бүр нэг хувийг хадгална.                 </w:t>
      </w:r>
    </w:p>
    <w:p>
      <w:r>
        <w:t> ﻿      '                            ■                                  f                                           </w:t>
      </w:r>
    </w:p>
    <w:p>
      <w:r>
        <w:t>                   Найм. Г'ф )энд нэмэлт, өөрчлөлт оруулах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8.1. Гэрзэнд н-лмэлт, оөрчлөлг оруулах асуудлыг Талууд харилцан тохиролисолы                                      </w:t>
      </w:r>
    </w:p>
    <w:p>
      <w:r>
        <w:t>үндсэн дээр шийдвэрлэнэ.                                                                                          </w:t>
      </w:r>
    </w:p>
    <w:p>
      <w:r>
        <w:t>8.2. Энэхүү гэр )энд оруулсан нэмэлт, өөрчлөлт нь түүний нэгэн адил хүчингэй                                      </w:t>
      </w:r>
    </w:p>
    <w:p>
      <w:r>
        <w:t>байх бөгөөд rap )эиий салпиүй хэсэг болно.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ГЭРЭЭ БАЙГУУЛСАН: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АЛТАЙ СУМЫН ЗА( ДГ                                              АЛТАЙН БИЧИЛ УУРХАЙЧДЬШ                           </w:t>
      </w:r>
    </w:p>
    <w:p>
      <w:r>
        <w:t>                                                                                                                  </w:t>
      </w:r>
    </w:p>
    <w:p>
      <w:r>
        <w:t>ДАРГА                                Д.ЦЭРЭВСАМБУУ                      ЭВ НЭГДЛИЙН ХОЛБООНЫ                      </w:t>
      </w:r>
    </w:p>
    <w:p>
      <w:r>
        <w:t>                                                                                                                  </w:t>
      </w:r>
    </w:p>
    <w:p>
      <w:r>
        <w:t> УТАС: 99065252                                            ТЭРГҮҮН                       Ч. МЯДАГБАДАМ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У1 AC: 89976063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91                                                                                </w:t>
      </w:r>
    </w:p>
    <w:p>
      <w:r>
        <w:t>                                НӨХӨРЛӨЛИЙН АХЛАГЧ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УТАСНЫ ДУГААР:       /О           J '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It                                                                                            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